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548"/>
        </w:tabs>
        <w:spacing w:before="52"/>
        <w:jc w:val="both"/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default" w:cs="黑体"/>
          <w:color w:val="auto"/>
          <w:sz w:val="32"/>
          <w:szCs w:val="32"/>
          <w:lang w:eastAsia="zh-CN"/>
        </w:rPr>
        <w:t>1</w:t>
      </w:r>
    </w:p>
    <w:p>
      <w:pPr>
        <w:pStyle w:val="2"/>
        <w:tabs>
          <w:tab w:val="left" w:pos="2548"/>
        </w:tabs>
        <w:spacing w:before="5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华天酒店集团股份有限公司中层管理人员任职资格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和岗位职责</w:t>
      </w:r>
    </w:p>
    <w:tbl>
      <w:tblPr>
        <w:tblStyle w:val="3"/>
        <w:tblW w:w="144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960"/>
        <w:gridCol w:w="4097"/>
        <w:gridCol w:w="7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2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kern w:val="0"/>
                <w:sz w:val="24"/>
                <w:fitText w:val="480" w:id="-845600777"/>
              </w:rPr>
              <w:t>序号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岗位</w:t>
            </w:r>
          </w:p>
        </w:tc>
        <w:tc>
          <w:tcPr>
            <w:tcW w:w="409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right="0" w:rightChars="0" w:firstLine="1440" w:firstLineChars="60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任职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t>资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格</w:t>
            </w:r>
          </w:p>
        </w:tc>
        <w:tc>
          <w:tcPr>
            <w:tcW w:w="761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left="105" w:leftChars="5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2"/>
                <w:lang w:eastAsia="zh-CN"/>
              </w:rPr>
              <w:t>岗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2"/>
              </w:rPr>
              <w:t>位主要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2"/>
                <w:lang w:eastAsia="zh-CN"/>
              </w:rPr>
              <w:t>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82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06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06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06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2" w:line="380" w:lineRule="exact"/>
              <w:ind w:right="124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color w:val="auto"/>
                <w:sz w:val="24"/>
                <w:szCs w:val="24"/>
                <w:lang w:val="en-US" w:eastAsia="zh-Hans" w:bidi="ar-SA"/>
              </w:rPr>
              <w:t>本部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风控法务部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2" w:line="380" w:lineRule="exact"/>
              <w:ind w:left="132" w:leftChars="0" w:right="124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（安全</w:t>
            </w:r>
            <w:r>
              <w:rPr>
                <w:rFonts w:hint="eastAsia" w:cs="仿宋"/>
                <w:color w:val="auto"/>
                <w:sz w:val="24"/>
                <w:szCs w:val="24"/>
                <w:lang w:val="en-US" w:eastAsia="zh-CN" w:bidi="ar-SA"/>
              </w:rPr>
              <w:t>生产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部）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2" w:line="380" w:lineRule="exact"/>
              <w:ind w:left="132" w:leftChars="0" w:right="124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副总经理</w:t>
            </w:r>
          </w:p>
        </w:tc>
        <w:tc>
          <w:tcPr>
            <w:tcW w:w="40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right="17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1.年龄45岁以下（1978年3月1日以后出生）。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Chars="0" w:right="17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2.本科及以上文化程度。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Chars="0" w:right="170" w:rightChars="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3.具有累计8年以上相关工作经验；2年二级公司部门经理及以上工作经历</w:t>
            </w:r>
            <w:r>
              <w:rPr>
                <w:rFonts w:hint="default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仿宋"/>
                <w:color w:val="auto"/>
                <w:sz w:val="24"/>
                <w:szCs w:val="24"/>
                <w:lang w:val="en-US" w:eastAsia="zh-Hans"/>
              </w:rPr>
              <w:t>懂酒店内控管理</w:t>
            </w:r>
            <w:r>
              <w:rPr>
                <w:rFonts w:hint="default" w:cs="仿宋"/>
                <w:color w:val="auto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熟悉企业法律事务、风控、安全、审计等工作</w:t>
            </w:r>
            <w:r>
              <w:rPr>
                <w:rFonts w:hint="default" w:cs="仿宋"/>
                <w:color w:val="auto"/>
                <w:sz w:val="24"/>
                <w:szCs w:val="24"/>
                <w:lang w:eastAsia="zh-Hans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Chars="0" w:right="17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Hans"/>
              </w:rPr>
            </w:pPr>
            <w:r>
              <w:rPr>
                <w:rFonts w:hint="default" w:cs="仿宋"/>
                <w:color w:val="auto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.特别优秀者可放宽年龄条件。</w:t>
            </w:r>
          </w:p>
        </w:tc>
        <w:tc>
          <w:tcPr>
            <w:tcW w:w="76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1.负责建立公司全面风险管理体系、制度并统筹落实全面风险管理工作。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2.负责公司法律诉讼、宣传及培训、法律中介机构的选聘及指导等工作。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3.负责对公司重大投资、重大决策、资产处置、重组并购等事项及法律文件、规章制度等进行合规审查与法律风险防控。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4.负责对公司及所属公司经营管理重要领域、专项工作等进行内控审查及风险控制及安全生产监督管理、综治维稳、知识产权和环境保护等工作。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5.完成公司授权或上级交办的其他工作。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  <w:jc w:val="center"/>
        </w:trPr>
        <w:tc>
          <w:tcPr>
            <w:tcW w:w="82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06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2" w:line="380" w:lineRule="exact"/>
              <w:ind w:left="132" w:leftChars="0" w:right="124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酒店业营销总监</w:t>
            </w:r>
          </w:p>
        </w:tc>
        <w:tc>
          <w:tcPr>
            <w:tcW w:w="40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48岁以下（1975年3月1日以后出生）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right="17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文化程度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right="17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3.具有累计8年以上相关工作经验，2年部门经理及以上工作经历。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right="17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4.特别优秀者可放宽年龄、学历条件。</w:t>
            </w:r>
          </w:p>
        </w:tc>
        <w:tc>
          <w:tcPr>
            <w:tcW w:w="76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酒店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市场营销部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根据总经理授权分管其它部门工作。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2.根据酒店年度经营计划和预算方案，负责组织、制定和实施管理范围内相关部门的年度经营计划和重点工作任务，确保完成年度任务目标。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酒店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营销体系建设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制定总体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营销计划及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营销策略并组织实施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推动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落实相应的销售目标、市场目标、回款目标。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5.完成酒店总经理授权或上级交办的其它工作。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0" w:hRule="atLeast"/>
          <w:jc w:val="center"/>
        </w:trPr>
        <w:tc>
          <w:tcPr>
            <w:tcW w:w="8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7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酒店业餐饮总监</w:t>
            </w:r>
          </w:p>
        </w:tc>
        <w:tc>
          <w:tcPr>
            <w:tcW w:w="40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1.年龄48岁以下（1975年3月1日以后出生）。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2.大专及以上文化程度。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right="17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3.具有累计8年以上相关工作经验，2年部门经理及以上工作经历。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4.特别优秀者可放宽年龄、学历条件。</w:t>
            </w:r>
          </w:p>
        </w:tc>
        <w:tc>
          <w:tcPr>
            <w:tcW w:w="76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酒店餐饮部工作，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根据总经理授权分管其它部门工作。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2.根据酒店年度经营计划和预算方案，负责组织、制定和实施管理范围内相关部门的年度经营计划和重点工作任务，确保完成年度任务目标。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3.组织完善酒店餐饮体系建设，负责制定优化酒店餐饮经营策略、促销计划、菜品研发创新等方案，组织搜集、对标餐饮市场情况，并分析研究，向酒店提供市场运作方向性建议或改进措施。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4.负责餐饮部宾客与服务质量管理，处理投诉事件，对重大接待实施全程督导，确保宾客满意度。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5.完成酒店总经理授权或上级交办的其它工作。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5" w:hRule="atLeast"/>
          <w:jc w:val="center"/>
        </w:trPr>
        <w:tc>
          <w:tcPr>
            <w:tcW w:w="82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7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7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7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7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酒店业房务总监</w:t>
            </w:r>
          </w:p>
        </w:tc>
        <w:tc>
          <w:tcPr>
            <w:tcW w:w="40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1.年龄48岁以下（1975年3月1日以后出生）。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2.大专及以上文化程度。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right="17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3.具有累计8年以上相关工作经验，2年部门经理及以上工作经历。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4.特别优秀者可放宽年龄、学历条件。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6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1.负责主管酒店房务部工作，根据总经理授权分管其它部门工作。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2.根据酒店年度经营计划和预算方案，负责组织、制定和实施管理范围内相关部门的年度经营计划和重点工作任务，确保完成年度任务目标。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3.负责完善酒店前厅、客房体系建设, 负责制定优化酒店房务部的经营策略、促销计划等方案，组织搜集、对标客房市场情况，并分析研究，向酒店提供市场运作方向性建议或改进措施。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4.负责房务部宾客与服务质量管理，处理投诉事件，对重大接待实施全程督导，确保宾客满意度。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5.完成酒店总经理授权或上级交办的其它工作。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2" w:hRule="atLeast"/>
          <w:jc w:val="center"/>
        </w:trPr>
        <w:tc>
          <w:tcPr>
            <w:tcW w:w="82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7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7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7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7" w:line="38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酒店业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行政人力总监</w:t>
            </w:r>
          </w:p>
        </w:tc>
        <w:tc>
          <w:tcPr>
            <w:tcW w:w="40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1.年龄48岁以下（1975年3月1日以后出生）。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2.大专及以上文化程度。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right="17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3.具有累计8年以上相关工作经验，2年部门经理及以上工作经历。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4.特别优秀者可放宽年龄、学历条件。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8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6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1.负责主管酒店行政人力部工作，根据总经理授权分管其它部门工作。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2.根据酒店年度经营计划和预算方案，负责组织、制定和实施管理范围内相关部门的年度经营计划和重点工作任务，确保完成年度任务目标。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3.负责制定并实施酒店人力资源管理体系，推动酒店人力资源管理改革创新。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4.负责酒店人力资源招聘与配置、培训开发、薪酬与绩效考核、劳动关系管理、劳动争议处理、服务质量检查、行政后勤管理等工作。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8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5.完成酒店总经理授权或上级交办的其它工作。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0" w:hRule="atLeast"/>
          <w:jc w:val="center"/>
        </w:trPr>
        <w:tc>
          <w:tcPr>
            <w:tcW w:w="8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7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酒店管理公司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品牌发展总监</w:t>
            </w:r>
          </w:p>
        </w:tc>
        <w:tc>
          <w:tcPr>
            <w:tcW w:w="40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1.年龄在48岁以下（1975年3月1日以后出生）。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2.本科及以上文化程度。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right="17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有累计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酒店行业品牌、运营、营销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相关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岗位工作经验；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2年部门经理及以上工作经历。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4.特别优秀者可放宽年龄、学历条件。</w:t>
            </w:r>
          </w:p>
        </w:tc>
        <w:tc>
          <w:tcPr>
            <w:tcW w:w="76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品牌发展中心工作，根据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品牌战略发展规划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负责华天酒店的品牌体系建设、品牌管理与维护等工作。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2.负责制订并推行酒店品牌加盟标准、设计装饰标准等；负责公司酒店连锁拓展工作。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40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3.负责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组织实施品牌研发计划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沟通各平行部门及外部合作部门，就拓展研发工作的顺利展开进行关系维护铺垫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并根据计划任务督导工作落实及推进情况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40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负责制定新品牌研发流程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协助公司开展品牌商标注册、品牌侵权维护、危机公关事件处理等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40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5.完成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公司总经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理授权或上级交办的其它工作。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5" w:hRule="atLeast"/>
          <w:jc w:val="center"/>
        </w:trPr>
        <w:tc>
          <w:tcPr>
            <w:tcW w:w="8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87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酒店管理公司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4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餐饮事业总监</w:t>
            </w:r>
          </w:p>
        </w:tc>
        <w:tc>
          <w:tcPr>
            <w:tcW w:w="40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1.年龄在48岁以下（1975年3月1日以后出生）。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2.大专及以上文化程度。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3.具有累计8年以上相关岗位工作经验；2年部门经理及以上工作经历。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4.特别优秀者可放宽年龄、学历条件。</w:t>
            </w:r>
          </w:p>
        </w:tc>
        <w:tc>
          <w:tcPr>
            <w:tcW w:w="76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.负责主管餐饮事业部工作，根据公司战略发展规划设计产品结构、产品标准研发及酒店业餐饮品牌维护与运营管理等工作。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2.负责组织、制定和实施管理范围内的年度经营计划和重点工作任务，确保完成年度任务目标。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3.组织完善酒店餐饮体系建设，负责制定优化酒店餐饮经营策略，推进华天餐饮社会化运营。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4.负责餐饮部宾客与服务质量管理，处理投诉事件，对重大接待实施全程督导，确保宾客满意。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5.完成公司总经理授权或上级交办的其它工作。</w:t>
            </w:r>
          </w:p>
        </w:tc>
      </w:tr>
    </w:tbl>
    <w:p/>
    <w:sectPr>
      <w:pgSz w:w="16838" w:h="11906" w:orient="landscape"/>
      <w:pgMar w:top="1406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ZGMzZjA2ODc5OTBhZWUwMmQ4MTI4NmRhYjg1Y2IifQ=="/>
  </w:docVars>
  <w:rsids>
    <w:rsidRoot w:val="2E87534F"/>
    <w:rsid w:val="05A729D3"/>
    <w:rsid w:val="0FA43AD4"/>
    <w:rsid w:val="109F39AC"/>
    <w:rsid w:val="2E87534F"/>
    <w:rsid w:val="37EBC83D"/>
    <w:rsid w:val="37FDBBB7"/>
    <w:rsid w:val="46010E24"/>
    <w:rsid w:val="46917871"/>
    <w:rsid w:val="4DAFCFC0"/>
    <w:rsid w:val="673B5770"/>
    <w:rsid w:val="67F375BA"/>
    <w:rsid w:val="75E516DA"/>
    <w:rsid w:val="76B0356F"/>
    <w:rsid w:val="76E25B6A"/>
    <w:rsid w:val="7DF059DE"/>
    <w:rsid w:val="BFEDC7DE"/>
    <w:rsid w:val="D53B9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</w:pPr>
    <w:rPr>
      <w:rFonts w:ascii="黑体" w:hAnsi="黑体" w:eastAsia="黑体" w:cs="黑体"/>
      <w:sz w:val="36"/>
      <w:szCs w:val="36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2195</Words>
  <Characters>2286</Characters>
  <Lines>0</Lines>
  <Paragraphs>0</Paragraphs>
  <TotalTime>2</TotalTime>
  <ScaleCrop>false</ScaleCrop>
  <LinksUpToDate>false</LinksUpToDate>
  <CharactersWithSpaces>2287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2023-03-08T08:09:00Z</dcterms:created>
  <dc:creator>袁颖</dc:creator>
  <cp:lastModifiedBy>Administrator</cp:lastModifiedBy>
  <dcterms:modified xsi:type="dcterms:W3CDTF">2023-03-15T05:20:18Z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4438ABA7E27341D5B185E4B8D7D8C643</vt:lpwstr>
  </property>
</Properties>
</file>